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CB05">
      <w:pPr>
        <w:wordWrap w:val="0"/>
        <w:ind w:right="18"/>
        <w:jc w:val="right"/>
        <w:rPr>
          <w:rFonts w:hint="eastAsia" w:ascii="楷体_GB2312" w:eastAsia="楷体_GB2312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9D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C16B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851F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66F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山政字〔20</w:t>
      </w:r>
      <w:r>
        <w:rPr>
          <w:rFonts w:hint="default" w:ascii="仿宋_GB2312" w:eastAsia="仿宋_GB2312"/>
          <w:color w:val="000000" w:themeColor="text1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p w14:paraId="42004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7429E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128A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山亭区人民政府</w:t>
      </w:r>
    </w:p>
    <w:p w14:paraId="5BED4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印发关于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促进民营经济高质量发展的</w:t>
      </w:r>
    </w:p>
    <w:p w14:paraId="272C9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若干措施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的通知</w:t>
      </w:r>
    </w:p>
    <w:p w14:paraId="094FD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2956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各镇人民政府、山城街道办事处，山亭经济开发区管委会，区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部门单位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，区直各企业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B4E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现将《关于促进民营经济高质量发展的若干措施》印发给你们，请认真贯彻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573B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2A6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EDE256">
      <w:pPr>
        <w:pStyle w:val="2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32E05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山亭区人民政府         </w:t>
      </w:r>
    </w:p>
    <w:p w14:paraId="133338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2025年12月31日        </w:t>
      </w:r>
    </w:p>
    <w:p w14:paraId="10E4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（此件公开发布）</w:t>
      </w:r>
    </w:p>
    <w:p w14:paraId="65DA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76732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关于促进民营经济高质量发展的若干措施</w:t>
      </w:r>
    </w:p>
    <w:p w14:paraId="1954DC8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51BC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为深入贯彻习近平总书记关于民营经济发展的重要论述，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省、市关于支持民营经济发展的系列部署要求，持续优化民营经济发展环境，推动全区民营经济实现持续健康高质量发展，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制定如下措施。</w:t>
      </w:r>
    </w:p>
    <w:p w14:paraId="5EF81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一、深耕民营经济发展沃土</w:t>
      </w:r>
    </w:p>
    <w:p w14:paraId="32FA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OLE_LINK2"/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破除竞争壁垒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保障市场公平有序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执行《市场准入负面清单》制度，全面落实公平竞争审查，持续清理妨碍民营企业发展的政策措施，及时制止和纠正排除限制竞争行为，破除各类隐性壁垒。持续开展地方保护、市场分割等突出问题的专项整治，大力纠治不当市场干预行为，保障民营企业公平参与市场竞争。加强审查人员培训，强化跨部门协同，提升工作人员审查能力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区行政审批服务局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场监管局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26F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规范交易行为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优化招投标与采购管理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持续开展工程建设招标投标领域突出问题专项治理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积极推行远程异地评标、多点分散评标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依法保障市场主体平等参与权。维护开评标秩序，规范现场交易行为，切实履行好开评标现场管理见证职责。严格执行政府采购监督机制，落实中小民营企业政府采购评审优惠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区住建局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区交运局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城乡水务局、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公共资源交易中心）</w:t>
      </w:r>
    </w:p>
    <w:p w14:paraId="3B1C0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聚焦账款清欠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缓解企业资金压力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严格执行《保障中小企业款项支付条例》，坚持“超前预判、主动作为、积极化解”，加强清欠培训与矛盾调解，推动协商化解纠纷。持续加强审计监督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民营企业账款拖欠问题列为重点审计事项，嵌入领导干部任期经济责任审计、区属企业负责人经营业绩考核体系。建立区属国企拖欠账款动态台账，强化考核约束，推动账款及时清欠，保障民营企业合法权益。加强对在建项目工程款支付担保的监督检查，健全防止拖欠的长效机制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区住建局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审计局、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区国资中心）</w:t>
      </w:r>
    </w:p>
    <w:p w14:paraId="275FB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优化检查模式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提升涉企行政服务效能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全面应用“鲁执法”平台，推动“双随机、一公开”联合监管，实现“进一次门、查多项事”。完善民营企业分级分类监管体系，深化包容审慎监管，坚持处罚与教育相结合的原则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推广轻微违法行为免罚轻罚制度。着力规范检查计划备案、扫码入企、检查留痕等环节，提升涉企执法检查实效。加强队伍建设，提升队伍执法效能，落实“谁执法谁普法”制度，切实增强企业安全责任意识。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司法局、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区自然资源局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区生态环境分局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区住建局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区交运局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区文旅局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应急局、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场监管局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89D0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坚守法治底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线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规范涉企案件办理流程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决打击各类涉企违法犯罪，严格规范涉企案件管辖，依法审慎适用强制措施，深入整治乱检查、乱查封、乱扣押、乱罚款等突出问题，强化案件过程审核与问题整改。健全涉企案件快速办理机制，对简易类涉企案件，30日内作出复议决定，对案情复杂的普通类案件，60日内审结，特殊情况经批准最长不超过90日，切实缩短办案周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常态化开展涉企专项执行行动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落实行政复议“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应受尽收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”与“零收费”，优化繁简分流与公开听证程序，提升纠纷化解效率。深化府院联动与多部门协作，推动企业信用修复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强专业化破产审判与重整预重整机制建设。强化执法司法监督，通过专项检查、检察建议等方式规范执法行为，并在园区设立善法益企工作站，开展“送法进企业”等服务，构建全流程、多层次的法律服务与权益保障体系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委政法委、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法院、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检察院、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区公安分局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司法局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342C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筑牢民营经济要素根基</w:t>
      </w:r>
    </w:p>
    <w:p w14:paraId="32DC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深化金融普惠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强化民营信贷支持力度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充分发挥融资协调工作机制作用，用足用好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枣庄市科技创新转化贷款政策工具，鼓励金融机构全面推广“无缝续贷”“无还本续贷”服务，缓解民营小微企业资金周转压力。组织银企精准对接，推动符合条件的民营房地产项目纳入“白名单”并加快信贷投放，解决项目融资难问题。同步强化对信贷投放与政策落实情况的监督检查与定期监测，并提升金融支持民营经济发展考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科技局、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区住建局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区金融运行监测中心）</w:t>
      </w:r>
    </w:p>
    <w:p w14:paraId="0BEA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创新融资路径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拓宽企业资金获取渠道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积极培育企业上市后备梯队，夯实资本市场专业化队伍，推动民营企业通过资本市场直接融资，拓宽融资路径。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推进政府性融资担保业务扩面，创新应用支持民营企业的个性化担保产品。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科技局、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司法局、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区金融运行监测中心）</w:t>
      </w:r>
    </w:p>
    <w:p w14:paraId="7E3A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强化要素保障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夯实土地供给支撑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积极引导企业利用现有厂房、设备等资源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整合联合、兼并重组等方式，实施“零增地”技改，同时提供高效审批服务，不断优化土地利用效能。紧盯在建、拟建的工业标准厂房项目，整合各部门力量，合理谋划标准厂房建设点位，高标准开展规划设计，努力推动项目早建设、早投产、早达效。积极争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并合理使用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级新增建设用地指标，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保障省市区重点项目落地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争取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更多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区自然资源局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区行政审批服务局）</w:t>
      </w:r>
    </w:p>
    <w:p w14:paraId="49311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优化人才服务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筑牢企业用工保障体系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深化校企合作与产教融合，依托工匠学院和职业院校，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企业技能岗位需求，联合开展“订单班”“定向班”与学徒制培养，共建实训基地与教学资源，推动人才培养与产业需求紧密衔接。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“枣工快递”服务平台，常态化举办线上线下招聘活动，依托零工市场与基层服务网点构建“15分钟公共就业服务圈”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加大就业创业及购房补贴力度，提升就业匹配效率。围绕重点行业开展职业技能培训，支持企业开展岗位技能提升与新技术应用培训，持续强化民营企业人才支撑。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总工会、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工商联、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区人社局）</w:t>
      </w:r>
    </w:p>
    <w:p w14:paraId="73BA0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激发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民营企业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创新引擎</w:t>
      </w:r>
    </w:p>
    <w:p w14:paraId="2F57D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厚植发展沃土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培育壮大民营市场主体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建立“科技型中小企业—高新技术企业—科技领军企业”梯次培育机制及区级高企培育库，健全优质企业分类培育体系。对新增“四上”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民营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企业按规定落实奖补政策。开展民营企业家培训活动，搭建民企协商平台，助力民营企业高质量发展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个体工商户分型分类工作，举办银企对接专场活动，助力中小企业和个体工商户解决融资难题。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工商联、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科技局、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区住建局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场监管局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33A7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激活创新引擎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释放企业发展内生动力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依法落实研发费用税前加计扣除等普惠性政策，切实降低企业创新成本。建立健全以企业为主体的产学研合作机制，支持民营企业参与建设各类技术创新平台，积极创建“一企一技术”研发中心，鼓励深化“5G+工业互联网”在关键环节的融合应用，加快人工智能大模型与“百景智能”场景建设。推荐指导民营科技企业申报省、市科技重大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促进科技成果向现实生产力有效转化。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科技局、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场监管局、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区金融运行监测中心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税务局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060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支持技改升级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提升企业核心竞争能力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动态建立投资超500万元重点技改项目库。组织参与“技改荟 数智行”活动。积极推荐项目纳入市级技改基金支持范围，帮助企业解决技改融资难题。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区金融运行监测中心）</w:t>
      </w:r>
    </w:p>
    <w:p w14:paraId="40FB1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践行绿色发展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推动企业低碳转型进程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积极推动重点用能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民营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企业挖掘节能潜力，落实固定资产投资项目节能审查制度和“两高”项目五个减量替代要求，抓好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两高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项目动态管理，提高能源利用效率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民营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企业申报省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绿色工厂，推动传统产业绿色升级。为民营经济市场主体参与废旧物资循环利用、大宗固废综合利用、重点行业清洁生产提供必要支持，规范二手商品流通交易，配合建设循环利用体系。支持鼓励民营企业投资建设充电基础设施、储能电站、云储能等新型电力系统产业项目。拓展“三零”服务至160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千瓦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以下民营经济组织。将低压办电“零投资”覆盖范围从小微企业扩大到个体工商户、合作社等各类民营主体。降低粮食加工企业用电成本，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支持符合条件的粮食初加工企业申请执行农业生产电价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区生态环境分局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城乡水务局、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能源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中心）</w:t>
      </w:r>
    </w:p>
    <w:p w14:paraId="4D253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四、提升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民营企业服务能级</w:t>
      </w:r>
    </w:p>
    <w:p w14:paraId="07F5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畅通政策传导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确保惠企红利直达快享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切实实现惠企政策兑现“直达快享”，落实好省市民营企业失业保险稳岗返还、阶段性降低失业保险费、降低工伤保险费率、特定从业人员参加工伤保险等政策。加强惠企政策宣讲服务，确保政策精准落地。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科技局、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场监管局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351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提振投资信心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持续扩大民间投资规模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通过国家重大项目库，动态化储备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筛选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符合条件的民间投资项目，鼓励民营企业积极做好项目谋划，力争更多项目纳入省市级重点项目清单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。积极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争取超长期特别国债、专项债、金融性政策工具等政策资金支持。推动“两重”“两新”政策红利充分释放，加强相关政策指导、培训和服务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鼓励民营企业参与国有企业混合所有制改革，保障民营资本在混改企业中的控股权益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区国资中心）</w:t>
      </w:r>
    </w:p>
    <w:p w14:paraId="556C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搭建拓展平台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助力企业开拓内外市场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民营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企业参与“一带一路”“对话山东”等经贸活动，帮助对接跨境电商平台。推动国有企业与民营企业联合开发房地产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构建风险共担、利益共享机制。对辖区内民营房地产开发企业走访全覆盖，做到“一企一档”，支持参与“好房子”建设与高品质住宅项目。支持民营建筑业企业与国有企业联合参与棚改、城中村改造等城市更新。加强部门联动，采取一地一策，支持民营企业通过追加投资、依法转让和收回再出让等方式盘活低效用地。鼓励引导民间资本有序参与低空经济领域基础设施建设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：区商投局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工商联、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区自然资源局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区住建局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区交运局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区国资中心）</w:t>
      </w:r>
    </w:p>
    <w:p w14:paraId="25BB2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擦亮亲清政商关系底色</w:t>
      </w:r>
    </w:p>
    <w:p w14:paraId="68B57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畅通诉求渠道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常态化汇集企业意见建议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严格落实政商交往负面清单，指导推进清廉民企建设。健全营商环境监测点机制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结合专项整治与专项监督工作常态化下沉企业开展调研。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与民营企业常态化沟通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交流，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定期梳理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平台企业诉求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及时回应解决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纪委监委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委统战部、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工商联、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区自然资源局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区生态环境分局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1462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十八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完善办理机制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高效回应企业发展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诉求。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国家民营经济发展综合服务、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省“接诉即办”“枣解决·枣满意”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经济运行监测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开展服务民营企业专项行动，完善落实涉企诉求“2110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限时响应和“集中受理、交办承办、限时办理、闭环运行、督办督查、回访评价”诉求解决机制，推动“接诉即办”向“未诉先办”延伸。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民诉求办理服务中心等有关部门单位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F5D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聚焦发展实效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增强民营企业家获得感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积极推荐民营企业家参评各级劳动模范、五一劳动奖章等荣誉称号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开设“创业先锋”媒体专栏，讲述企业家故事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举办营商环境主题新闻发布会，弘扬企业家精神，营造良好创业氛围。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委宣传部、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委统战部、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总工会、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工商联、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区工信局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区融媒体中心）</w:t>
      </w:r>
    </w:p>
    <w:p w14:paraId="4BEA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健全监测体系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精准掌握民营经济态势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民营经济高质量发展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评价指标体系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民营经济发展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综合评价和分析研判工作，促进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科学决策与政策优化。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：区发改局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524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418C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445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A1B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08F1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7B8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E88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E4B6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AA5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FD65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D9E0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B754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2F90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894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4CDA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D76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2D56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E0138B6"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23AE409"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A8D4900"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D0B13C3">
      <w:pPr>
        <w:pBdr>
          <w:top w:val="single" w:color="auto" w:sz="4" w:space="0"/>
          <w:bottom w:val="single" w:color="auto" w:sz="4" w:space="0"/>
        </w:pBdr>
        <w:spacing w:line="600" w:lineRule="exact"/>
        <w:ind w:firstLine="280" w:firstLineChars="100"/>
        <w:jc w:val="left"/>
        <w:rPr>
          <w:rFonts w:hint="default" w:ascii="仿宋_GB2312" w:hAnsi="仿宋_GB2312" w:eastAsia="仿宋_GB2312" w:cs="仿宋_GB2312"/>
          <w:b w:val="0"/>
          <w:bCs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山亭区人民政府办公室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2025年12月31日印发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糯米团简">
    <w:panose1 w:val="00020600040101010101"/>
    <w:charset w:val="86"/>
    <w:family w:val="auto"/>
    <w:pitch w:val="default"/>
    <w:sig w:usb0="8000002F" w:usb1="0A01780A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1C0D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42BF01">
                          <w:pPr>
                            <w:pStyle w:val="6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2BF01">
                    <w:pPr>
                      <w:pStyle w:val="6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zY1NTZlMWJhNzk5YTIwOGI2NTg4YmIzMDdjYjkifQ=="/>
  </w:docVars>
  <w:rsids>
    <w:rsidRoot w:val="FFCC9C18"/>
    <w:rsid w:val="00004C87"/>
    <w:rsid w:val="00023651"/>
    <w:rsid w:val="000566A1"/>
    <w:rsid w:val="000E2989"/>
    <w:rsid w:val="0013724E"/>
    <w:rsid w:val="0016062E"/>
    <w:rsid w:val="001774AD"/>
    <w:rsid w:val="00202915"/>
    <w:rsid w:val="00235039"/>
    <w:rsid w:val="00294E00"/>
    <w:rsid w:val="002F630E"/>
    <w:rsid w:val="003175E9"/>
    <w:rsid w:val="0032780E"/>
    <w:rsid w:val="003E7648"/>
    <w:rsid w:val="004800C3"/>
    <w:rsid w:val="0050506E"/>
    <w:rsid w:val="00553478"/>
    <w:rsid w:val="005C7FB1"/>
    <w:rsid w:val="0066689A"/>
    <w:rsid w:val="00785FDC"/>
    <w:rsid w:val="008F5B5B"/>
    <w:rsid w:val="009601CF"/>
    <w:rsid w:val="009C48AF"/>
    <w:rsid w:val="00A809A0"/>
    <w:rsid w:val="00B45E44"/>
    <w:rsid w:val="00B87A8B"/>
    <w:rsid w:val="00BB75D2"/>
    <w:rsid w:val="00BF1C45"/>
    <w:rsid w:val="00D03266"/>
    <w:rsid w:val="00D864D1"/>
    <w:rsid w:val="00ED6452"/>
    <w:rsid w:val="00FB671A"/>
    <w:rsid w:val="01E0373D"/>
    <w:rsid w:val="027EC6C7"/>
    <w:rsid w:val="040E5A73"/>
    <w:rsid w:val="04315D35"/>
    <w:rsid w:val="04F25C61"/>
    <w:rsid w:val="05213482"/>
    <w:rsid w:val="052D6C99"/>
    <w:rsid w:val="05DD246D"/>
    <w:rsid w:val="05F31C91"/>
    <w:rsid w:val="06993CE0"/>
    <w:rsid w:val="070D6D82"/>
    <w:rsid w:val="0888740E"/>
    <w:rsid w:val="0B121081"/>
    <w:rsid w:val="0BBE689D"/>
    <w:rsid w:val="0C436DA2"/>
    <w:rsid w:val="0C9D2956"/>
    <w:rsid w:val="0CC71A6E"/>
    <w:rsid w:val="0DA675E9"/>
    <w:rsid w:val="0F7FD5D7"/>
    <w:rsid w:val="0FF373F4"/>
    <w:rsid w:val="10183569"/>
    <w:rsid w:val="10D768AB"/>
    <w:rsid w:val="12B46AE6"/>
    <w:rsid w:val="1347361C"/>
    <w:rsid w:val="135B0E75"/>
    <w:rsid w:val="1368517D"/>
    <w:rsid w:val="14751297"/>
    <w:rsid w:val="159468C1"/>
    <w:rsid w:val="15EB1041"/>
    <w:rsid w:val="15FB6D00"/>
    <w:rsid w:val="16117F11"/>
    <w:rsid w:val="17AF79E2"/>
    <w:rsid w:val="17FE013C"/>
    <w:rsid w:val="187D60B5"/>
    <w:rsid w:val="188B3FAB"/>
    <w:rsid w:val="189664AC"/>
    <w:rsid w:val="18A4506D"/>
    <w:rsid w:val="191B532F"/>
    <w:rsid w:val="19265A82"/>
    <w:rsid w:val="1A566E55"/>
    <w:rsid w:val="1AAD645B"/>
    <w:rsid w:val="1C880F7D"/>
    <w:rsid w:val="1D0B55C8"/>
    <w:rsid w:val="1D441824"/>
    <w:rsid w:val="1D5C1A72"/>
    <w:rsid w:val="1D7F39B2"/>
    <w:rsid w:val="1DA33B45"/>
    <w:rsid w:val="1DFB378C"/>
    <w:rsid w:val="1E731769"/>
    <w:rsid w:val="1ED02286"/>
    <w:rsid w:val="1EFE0D9E"/>
    <w:rsid w:val="1FD9384E"/>
    <w:rsid w:val="1FF542E9"/>
    <w:rsid w:val="1FFEC900"/>
    <w:rsid w:val="20CE2C87"/>
    <w:rsid w:val="21C81DCC"/>
    <w:rsid w:val="220300C0"/>
    <w:rsid w:val="228E5D40"/>
    <w:rsid w:val="22DE117B"/>
    <w:rsid w:val="2500362B"/>
    <w:rsid w:val="26AF70B6"/>
    <w:rsid w:val="27F9BF47"/>
    <w:rsid w:val="281D682D"/>
    <w:rsid w:val="28D74A8E"/>
    <w:rsid w:val="2940493E"/>
    <w:rsid w:val="29C56BF1"/>
    <w:rsid w:val="2A3034CC"/>
    <w:rsid w:val="2AC375D4"/>
    <w:rsid w:val="2B961787"/>
    <w:rsid w:val="2BDFE577"/>
    <w:rsid w:val="2D6A01DB"/>
    <w:rsid w:val="2DF87595"/>
    <w:rsid w:val="2E320B6D"/>
    <w:rsid w:val="2EB16FD1"/>
    <w:rsid w:val="2EC118F2"/>
    <w:rsid w:val="2EDE57ED"/>
    <w:rsid w:val="2EE67D35"/>
    <w:rsid w:val="2F7AAFF8"/>
    <w:rsid w:val="2FB90FA6"/>
    <w:rsid w:val="2FFF2C6E"/>
    <w:rsid w:val="304C2101"/>
    <w:rsid w:val="307153DD"/>
    <w:rsid w:val="30DB0A0C"/>
    <w:rsid w:val="323D6CB6"/>
    <w:rsid w:val="33D9F6B4"/>
    <w:rsid w:val="355C665B"/>
    <w:rsid w:val="35A87AF3"/>
    <w:rsid w:val="35FD77AD"/>
    <w:rsid w:val="363C023B"/>
    <w:rsid w:val="367B67CD"/>
    <w:rsid w:val="369614E1"/>
    <w:rsid w:val="36CC5A63"/>
    <w:rsid w:val="36DD1DB3"/>
    <w:rsid w:val="36E20DE2"/>
    <w:rsid w:val="36FB5DCD"/>
    <w:rsid w:val="373922FC"/>
    <w:rsid w:val="374E46CA"/>
    <w:rsid w:val="37D96B10"/>
    <w:rsid w:val="387E68E3"/>
    <w:rsid w:val="39112C8B"/>
    <w:rsid w:val="39477622"/>
    <w:rsid w:val="3B7B33A5"/>
    <w:rsid w:val="3C3C2D43"/>
    <w:rsid w:val="3CC9D19D"/>
    <w:rsid w:val="3CE82ECA"/>
    <w:rsid w:val="3CFBCDF7"/>
    <w:rsid w:val="3D037D04"/>
    <w:rsid w:val="3DA74129"/>
    <w:rsid w:val="3DC76F84"/>
    <w:rsid w:val="3E4B1963"/>
    <w:rsid w:val="3E9BF01D"/>
    <w:rsid w:val="3F6DD98C"/>
    <w:rsid w:val="3F7F7B16"/>
    <w:rsid w:val="3F8C5DCD"/>
    <w:rsid w:val="3F984951"/>
    <w:rsid w:val="3FC92B3F"/>
    <w:rsid w:val="3FF2F143"/>
    <w:rsid w:val="3FF43BF3"/>
    <w:rsid w:val="3FFF43A7"/>
    <w:rsid w:val="405A67FD"/>
    <w:rsid w:val="4142704D"/>
    <w:rsid w:val="41784096"/>
    <w:rsid w:val="426C1EA8"/>
    <w:rsid w:val="43284021"/>
    <w:rsid w:val="43BFBD3D"/>
    <w:rsid w:val="44004F9E"/>
    <w:rsid w:val="44175C30"/>
    <w:rsid w:val="443073E2"/>
    <w:rsid w:val="44DA759D"/>
    <w:rsid w:val="45592BB7"/>
    <w:rsid w:val="455E5271"/>
    <w:rsid w:val="45A81449"/>
    <w:rsid w:val="45ED1125"/>
    <w:rsid w:val="468C0D6B"/>
    <w:rsid w:val="46DF32AE"/>
    <w:rsid w:val="47B40579"/>
    <w:rsid w:val="48474F49"/>
    <w:rsid w:val="488717E9"/>
    <w:rsid w:val="49C045C9"/>
    <w:rsid w:val="49FE3239"/>
    <w:rsid w:val="4B531E57"/>
    <w:rsid w:val="4B7B794C"/>
    <w:rsid w:val="4D3D4B6D"/>
    <w:rsid w:val="4D785BA5"/>
    <w:rsid w:val="4E2D4BE1"/>
    <w:rsid w:val="4EE63D45"/>
    <w:rsid w:val="4EF13E61"/>
    <w:rsid w:val="4F3F3989"/>
    <w:rsid w:val="4F7ECD77"/>
    <w:rsid w:val="4FDB0855"/>
    <w:rsid w:val="50295B11"/>
    <w:rsid w:val="509736C2"/>
    <w:rsid w:val="51BB2504"/>
    <w:rsid w:val="521A722A"/>
    <w:rsid w:val="52B71D90"/>
    <w:rsid w:val="53524B7B"/>
    <w:rsid w:val="53803A05"/>
    <w:rsid w:val="539BD9A4"/>
    <w:rsid w:val="540957A8"/>
    <w:rsid w:val="54596730"/>
    <w:rsid w:val="545A4256"/>
    <w:rsid w:val="54E23A12"/>
    <w:rsid w:val="54FB77E7"/>
    <w:rsid w:val="55FFA030"/>
    <w:rsid w:val="563961FB"/>
    <w:rsid w:val="566D64C3"/>
    <w:rsid w:val="56E36785"/>
    <w:rsid w:val="56F4859C"/>
    <w:rsid w:val="57212E09"/>
    <w:rsid w:val="577FB44F"/>
    <w:rsid w:val="57AEDCB9"/>
    <w:rsid w:val="57BF03C6"/>
    <w:rsid w:val="57BF2D4E"/>
    <w:rsid w:val="57CB7141"/>
    <w:rsid w:val="57F57D7F"/>
    <w:rsid w:val="58332132"/>
    <w:rsid w:val="5852253F"/>
    <w:rsid w:val="58550FBC"/>
    <w:rsid w:val="59030A18"/>
    <w:rsid w:val="597E7244"/>
    <w:rsid w:val="59FF8F11"/>
    <w:rsid w:val="5A1E1882"/>
    <w:rsid w:val="5ABB4527"/>
    <w:rsid w:val="5AF3D0F1"/>
    <w:rsid w:val="5B1433B1"/>
    <w:rsid w:val="5BC12089"/>
    <w:rsid w:val="5C53432F"/>
    <w:rsid w:val="5C8774C6"/>
    <w:rsid w:val="5CD03307"/>
    <w:rsid w:val="5D131446"/>
    <w:rsid w:val="5D72616D"/>
    <w:rsid w:val="5D7F6D32"/>
    <w:rsid w:val="5D86286D"/>
    <w:rsid w:val="5DF6B0F9"/>
    <w:rsid w:val="5E1831B8"/>
    <w:rsid w:val="5E4028B4"/>
    <w:rsid w:val="5EE76997"/>
    <w:rsid w:val="5EFBA29D"/>
    <w:rsid w:val="5EFF72BF"/>
    <w:rsid w:val="5F180EE5"/>
    <w:rsid w:val="5F984189"/>
    <w:rsid w:val="5FB36A66"/>
    <w:rsid w:val="5FE33352"/>
    <w:rsid w:val="5FF7FD7B"/>
    <w:rsid w:val="5FFFB3B7"/>
    <w:rsid w:val="611253AC"/>
    <w:rsid w:val="61DC0976"/>
    <w:rsid w:val="63486E9F"/>
    <w:rsid w:val="637DD0BE"/>
    <w:rsid w:val="63844E4C"/>
    <w:rsid w:val="63B21468"/>
    <w:rsid w:val="63D721CD"/>
    <w:rsid w:val="64430863"/>
    <w:rsid w:val="64E801C3"/>
    <w:rsid w:val="65DC0E29"/>
    <w:rsid w:val="664D2080"/>
    <w:rsid w:val="66602545"/>
    <w:rsid w:val="666A657B"/>
    <w:rsid w:val="66911D59"/>
    <w:rsid w:val="66C806A5"/>
    <w:rsid w:val="66E86CF7"/>
    <w:rsid w:val="675FF8D7"/>
    <w:rsid w:val="677E1BB2"/>
    <w:rsid w:val="67CA53A9"/>
    <w:rsid w:val="67DE3824"/>
    <w:rsid w:val="67E6C8B8"/>
    <w:rsid w:val="67FF62B9"/>
    <w:rsid w:val="68F760C0"/>
    <w:rsid w:val="69174B69"/>
    <w:rsid w:val="69907DD3"/>
    <w:rsid w:val="69C73CE4"/>
    <w:rsid w:val="6A222CC8"/>
    <w:rsid w:val="6A3D989F"/>
    <w:rsid w:val="6A6E5867"/>
    <w:rsid w:val="6B107B61"/>
    <w:rsid w:val="6B12544B"/>
    <w:rsid w:val="6B5B2936"/>
    <w:rsid w:val="6B5F9D80"/>
    <w:rsid w:val="6B7E606A"/>
    <w:rsid w:val="6BAA621F"/>
    <w:rsid w:val="6BAE205E"/>
    <w:rsid w:val="6BD050D2"/>
    <w:rsid w:val="6BF6B8FE"/>
    <w:rsid w:val="6C022DB1"/>
    <w:rsid w:val="6C4258A4"/>
    <w:rsid w:val="6D093C1F"/>
    <w:rsid w:val="6DC7EAE4"/>
    <w:rsid w:val="6DFD6903"/>
    <w:rsid w:val="6DFE6664"/>
    <w:rsid w:val="6E427DDD"/>
    <w:rsid w:val="6EEFE883"/>
    <w:rsid w:val="6EF661AD"/>
    <w:rsid w:val="6F1E43A6"/>
    <w:rsid w:val="6F661E24"/>
    <w:rsid w:val="6FAFABE5"/>
    <w:rsid w:val="6FD7589B"/>
    <w:rsid w:val="6FD788CA"/>
    <w:rsid w:val="6FD9651F"/>
    <w:rsid w:val="6FFF391E"/>
    <w:rsid w:val="70311EB7"/>
    <w:rsid w:val="71695B67"/>
    <w:rsid w:val="718C1A9B"/>
    <w:rsid w:val="72A66B8C"/>
    <w:rsid w:val="72A83B07"/>
    <w:rsid w:val="72AA7CFF"/>
    <w:rsid w:val="72B80445"/>
    <w:rsid w:val="73245D03"/>
    <w:rsid w:val="73FFA860"/>
    <w:rsid w:val="741C4C2C"/>
    <w:rsid w:val="743D2A0A"/>
    <w:rsid w:val="74471CA9"/>
    <w:rsid w:val="74A013B9"/>
    <w:rsid w:val="75DA7621"/>
    <w:rsid w:val="760A05D3"/>
    <w:rsid w:val="76AD6B2D"/>
    <w:rsid w:val="76BF6074"/>
    <w:rsid w:val="77645AC7"/>
    <w:rsid w:val="77779649"/>
    <w:rsid w:val="777D47F6"/>
    <w:rsid w:val="777FD76E"/>
    <w:rsid w:val="77A7519A"/>
    <w:rsid w:val="77AC6E59"/>
    <w:rsid w:val="77DA4BE2"/>
    <w:rsid w:val="77FF791A"/>
    <w:rsid w:val="78540E39"/>
    <w:rsid w:val="78CC030B"/>
    <w:rsid w:val="79393B8B"/>
    <w:rsid w:val="79DF8542"/>
    <w:rsid w:val="79ED50A1"/>
    <w:rsid w:val="7AE5376D"/>
    <w:rsid w:val="7AE53BD2"/>
    <w:rsid w:val="7AFF5F42"/>
    <w:rsid w:val="7B007056"/>
    <w:rsid w:val="7B3FD00E"/>
    <w:rsid w:val="7B83B124"/>
    <w:rsid w:val="7BB6F8D1"/>
    <w:rsid w:val="7BDEB96A"/>
    <w:rsid w:val="7BE69421"/>
    <w:rsid w:val="7BFD40E7"/>
    <w:rsid w:val="7BFD807F"/>
    <w:rsid w:val="7BFD82E5"/>
    <w:rsid w:val="7BFFC127"/>
    <w:rsid w:val="7C2979D3"/>
    <w:rsid w:val="7CBE5C4E"/>
    <w:rsid w:val="7CD662C0"/>
    <w:rsid w:val="7D1428EC"/>
    <w:rsid w:val="7D4C3F96"/>
    <w:rsid w:val="7D4E22FA"/>
    <w:rsid w:val="7D6B5797"/>
    <w:rsid w:val="7D73E0B6"/>
    <w:rsid w:val="7D799A6E"/>
    <w:rsid w:val="7D8E0A54"/>
    <w:rsid w:val="7DAD6528"/>
    <w:rsid w:val="7DAE7591"/>
    <w:rsid w:val="7DEEFB39"/>
    <w:rsid w:val="7E1322EF"/>
    <w:rsid w:val="7E4A299F"/>
    <w:rsid w:val="7EAF2FED"/>
    <w:rsid w:val="7EBB23C8"/>
    <w:rsid w:val="7EBFCC8F"/>
    <w:rsid w:val="7EED2D5D"/>
    <w:rsid w:val="7EF3F87E"/>
    <w:rsid w:val="7EF7C6DA"/>
    <w:rsid w:val="7F04D2BD"/>
    <w:rsid w:val="7F3F0B39"/>
    <w:rsid w:val="7F4E3A60"/>
    <w:rsid w:val="7F5F64F5"/>
    <w:rsid w:val="7F7B9085"/>
    <w:rsid w:val="7FC71A27"/>
    <w:rsid w:val="7FDF631B"/>
    <w:rsid w:val="7FDF6AFF"/>
    <w:rsid w:val="7FE6002A"/>
    <w:rsid w:val="7FE6829E"/>
    <w:rsid w:val="7FEBAE5C"/>
    <w:rsid w:val="7FEF5222"/>
    <w:rsid w:val="7FF326AA"/>
    <w:rsid w:val="7FF557F8"/>
    <w:rsid w:val="7FF70E4D"/>
    <w:rsid w:val="7FF75E85"/>
    <w:rsid w:val="7FFDA2D1"/>
    <w:rsid w:val="7FFE6B62"/>
    <w:rsid w:val="7FFEC03F"/>
    <w:rsid w:val="7FFEE73F"/>
    <w:rsid w:val="7FFF5A4D"/>
    <w:rsid w:val="7FFFFCAC"/>
    <w:rsid w:val="8ADF6EE1"/>
    <w:rsid w:val="8FF60EC2"/>
    <w:rsid w:val="9676AD84"/>
    <w:rsid w:val="97379F69"/>
    <w:rsid w:val="9B63F3C4"/>
    <w:rsid w:val="9B65C437"/>
    <w:rsid w:val="9DDD44A8"/>
    <w:rsid w:val="9F8FD3CD"/>
    <w:rsid w:val="9FBF2E5C"/>
    <w:rsid w:val="9FDDCE21"/>
    <w:rsid w:val="A0BD7A85"/>
    <w:rsid w:val="ACDA230B"/>
    <w:rsid w:val="ACEF05D7"/>
    <w:rsid w:val="ADDF25C5"/>
    <w:rsid w:val="AF6F7A1B"/>
    <w:rsid w:val="AFE37076"/>
    <w:rsid w:val="AFF483BE"/>
    <w:rsid w:val="AFF5E0A4"/>
    <w:rsid w:val="B1C66F91"/>
    <w:rsid w:val="B9B75757"/>
    <w:rsid w:val="BA7B23C6"/>
    <w:rsid w:val="BAFB6343"/>
    <w:rsid w:val="BAFF8F00"/>
    <w:rsid w:val="BBEA3543"/>
    <w:rsid w:val="BD87C3F4"/>
    <w:rsid w:val="BDF74E1D"/>
    <w:rsid w:val="BEBF7955"/>
    <w:rsid w:val="BEF6CB58"/>
    <w:rsid w:val="BF7FEEDC"/>
    <w:rsid w:val="BFBD0BEE"/>
    <w:rsid w:val="BFBD87C5"/>
    <w:rsid w:val="BFBE7B32"/>
    <w:rsid w:val="BFBFBF0A"/>
    <w:rsid w:val="BFF93EA0"/>
    <w:rsid w:val="BFFD5C62"/>
    <w:rsid w:val="CCEFFE90"/>
    <w:rsid w:val="CFFF9116"/>
    <w:rsid w:val="D67F68F5"/>
    <w:rsid w:val="D7BF2D9E"/>
    <w:rsid w:val="D7F9DADD"/>
    <w:rsid w:val="D9B51014"/>
    <w:rsid w:val="DB5F946B"/>
    <w:rsid w:val="DBC7CBCE"/>
    <w:rsid w:val="DBDEC27A"/>
    <w:rsid w:val="DDCE8CB1"/>
    <w:rsid w:val="DDE1557A"/>
    <w:rsid w:val="DEEDA8E7"/>
    <w:rsid w:val="DFAFD5FE"/>
    <w:rsid w:val="DFFDD62A"/>
    <w:rsid w:val="DFFF833E"/>
    <w:rsid w:val="DFFFE3F7"/>
    <w:rsid w:val="E2FF99CE"/>
    <w:rsid w:val="E776C34F"/>
    <w:rsid w:val="E7FF0195"/>
    <w:rsid w:val="EBE94CD0"/>
    <w:rsid w:val="EBEDA384"/>
    <w:rsid w:val="EC7E2406"/>
    <w:rsid w:val="ECBB68EB"/>
    <w:rsid w:val="ECFF1DFB"/>
    <w:rsid w:val="EDCFD451"/>
    <w:rsid w:val="EFDB16D1"/>
    <w:rsid w:val="EFFDCDE8"/>
    <w:rsid w:val="EFFFEDB8"/>
    <w:rsid w:val="F0FA035D"/>
    <w:rsid w:val="F3BF9155"/>
    <w:rsid w:val="F48C18D4"/>
    <w:rsid w:val="F4FEFA66"/>
    <w:rsid w:val="F5EF5E1A"/>
    <w:rsid w:val="F6A7EB5A"/>
    <w:rsid w:val="F6FE20AD"/>
    <w:rsid w:val="F7D54B79"/>
    <w:rsid w:val="F7FB0E21"/>
    <w:rsid w:val="F8FADCB9"/>
    <w:rsid w:val="F8FD8C88"/>
    <w:rsid w:val="F96F748E"/>
    <w:rsid w:val="F9FD2B37"/>
    <w:rsid w:val="FACFCFB3"/>
    <w:rsid w:val="FBDFF7E6"/>
    <w:rsid w:val="FBDFFCAE"/>
    <w:rsid w:val="FBFD7440"/>
    <w:rsid w:val="FD2F0B5A"/>
    <w:rsid w:val="FDA52DF4"/>
    <w:rsid w:val="FDA9F5C7"/>
    <w:rsid w:val="FDFD0A5B"/>
    <w:rsid w:val="FE17947F"/>
    <w:rsid w:val="FE6CBB90"/>
    <w:rsid w:val="FE9F3989"/>
    <w:rsid w:val="FEB530FD"/>
    <w:rsid w:val="FEBA5AA4"/>
    <w:rsid w:val="FEF578CB"/>
    <w:rsid w:val="FEFE03CD"/>
    <w:rsid w:val="FF7CF2C4"/>
    <w:rsid w:val="FF9F6501"/>
    <w:rsid w:val="FF9FFB20"/>
    <w:rsid w:val="FFAF3647"/>
    <w:rsid w:val="FFCC9C18"/>
    <w:rsid w:val="FFDD3235"/>
    <w:rsid w:val="FFDF934B"/>
    <w:rsid w:val="FFDFA3E8"/>
    <w:rsid w:val="FFEDAA1C"/>
    <w:rsid w:val="FFF455FC"/>
    <w:rsid w:val="FFF5FEFB"/>
    <w:rsid w:val="FFF766C5"/>
    <w:rsid w:val="FFFBAEB4"/>
    <w:rsid w:val="FFFEC2CC"/>
    <w:rsid w:val="FFFF8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Lines="0" w:beforeAutospacing="0" w:afterLines="0" w:afterAutospacing="0" w:line="680" w:lineRule="exact"/>
      <w:jc w:val="center"/>
      <w:outlineLvl w:val="0"/>
    </w:pPr>
    <w:rPr>
      <w:rFonts w:ascii="Calibri" w:hAnsi="Calibri" w:eastAsia="方正大标宋简体" w:cs="Times New Roman"/>
      <w:kern w:val="44"/>
      <w:sz w:val="4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</w:style>
  <w:style w:type="paragraph" w:customStyle="1" w:styleId="3">
    <w:name w:val="BodyTextIndent"/>
    <w:basedOn w:val="1"/>
    <w:qFormat/>
    <w:uiPriority w:val="0"/>
    <w:pPr>
      <w:ind w:firstLine="200" w:firstLineChars="200"/>
    </w:pPr>
    <w:rPr>
      <w:sz w:val="24"/>
    </w:rPr>
  </w:style>
  <w:style w:type="paragraph" w:styleId="5">
    <w:name w:val="Body Text"/>
    <w:basedOn w:val="1"/>
    <w:next w:val="1"/>
    <w:link w:val="1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正文文本 Char"/>
    <w:basedOn w:val="11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4">
    <w:name w:val="font1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5">
    <w:name w:val="font0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6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17">
    <w:name w:val="正文首行缩进 22"/>
    <w:basedOn w:val="18"/>
    <w:next w:val="1"/>
    <w:qFormat/>
    <w:uiPriority w:val="0"/>
    <w:pPr>
      <w:ind w:firstLine="420"/>
    </w:pPr>
    <w:rPr>
      <w:sz w:val="24"/>
    </w:rPr>
  </w:style>
  <w:style w:type="paragraph" w:customStyle="1" w:styleId="18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4645</Words>
  <Characters>4669</Characters>
  <Lines>15</Lines>
  <Paragraphs>4</Paragraphs>
  <TotalTime>3</TotalTime>
  <ScaleCrop>false</ScaleCrop>
  <LinksUpToDate>false</LinksUpToDate>
  <CharactersWithSpaces>4713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2022-03-28T11:40:00Z</dcterms:created>
  <dc:creator>lvwp</dc:creator>
  <cp:lastModifiedBy>小杜杜</cp:lastModifiedBy>
  <cp:lastPrinted>2025-12-27T23:11:00Z</cp:lastPrinted>
  <dcterms:modified xsi:type="dcterms:W3CDTF">2026-01-12T01:06:40Z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A3E92988E450AF65CB45F068C52E46BD_43</vt:lpwstr>
  </property>
  <property fmtid="{D5CDD505-2E9C-101B-9397-08002B2CF9AE}" pid="4" name="KSOTemplateDocerSaveRecord">
    <vt:lpwstr>eyJoZGlkIjoiNDJhY2FiMDY5MDA1N2QxOTc3MDk1MmJhZDNkN2Y4MmMiLCJ1c2VySWQiOiI4OTUzODY2OTMifQ==</vt:lpwstr>
  </property>
</Properties>
</file>